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1F" w:rsidRPr="00CC4D1F" w:rsidRDefault="00CC4D1F" w:rsidP="00693C41">
      <w:pPr>
        <w:pStyle w:val="af4"/>
        <w:rPr>
          <w:b/>
          <w:sz w:val="36"/>
          <w:szCs w:val="36"/>
        </w:rPr>
      </w:pPr>
      <w:bookmarkStart w:id="0" w:name="_GoBack"/>
      <w:bookmarkEnd w:id="0"/>
      <w:r w:rsidRPr="00CC4D1F">
        <w:rPr>
          <w:b/>
          <w:sz w:val="36"/>
          <w:szCs w:val="36"/>
        </w:rPr>
        <w:t>Условия питания и охраны труда учащихся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создания нормальных условий охраны здоровья и </w:t>
      </w:r>
      <w:proofErr w:type="gramStart"/>
      <w:r>
        <w:rPr>
          <w:sz w:val="27"/>
          <w:szCs w:val="27"/>
        </w:rPr>
        <w:t>питания</w:t>
      </w:r>
      <w:proofErr w:type="gramEnd"/>
      <w:r>
        <w:rPr>
          <w:sz w:val="27"/>
          <w:szCs w:val="27"/>
        </w:rPr>
        <w:t xml:space="preserve"> обучающихся и соблюдения санитарного законодательства СанПиН 2.4.2.2821-10 «Санитарно- 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Охрана здоровья включает в себя: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оказание первичной медико-санитарной помощи;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- организацию питания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определение оптимальной учебной нагрузки, режима учебных занятий и продолжительность каникул;</w:t>
      </w:r>
    </w:p>
    <w:p w:rsidR="00693C41" w:rsidRDefault="00693C41" w:rsidP="00693C41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- прохождение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периодических медицинских осмотров и диспансеризации; 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- профилактику и запрещение курения; - профилактику несчастных случаев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во время пребывания в школе;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проведение санитарно-противоэпидемических и профилактических мероприятий;</w:t>
      </w:r>
    </w:p>
    <w:p w:rsidR="00693C41" w:rsidRDefault="00693C41" w:rsidP="00693C41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- пропаганду и обучение навыкам здорового образа жизни, требованиям охраны труда. 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Вопросы об условиях питания и охраны здоровья обучающихся рассматриваются на совещании при директоре, производственных совещаниях, родительских собраниях. Наиважнейшим из всех этих направлений является обеспечение учащихся горячим питанием. Для организации горячего питания детей в школе имеется столовая.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В столовую приобретено новое современное оборудование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Это позволило улучшить качество школьного питания.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На основании постановления районной администрации в школе организовано бесплатное питание учащихся, подтвердивших социальный статус на льготную категорию в управлении труда и социальной защиты населения. Всего за бюджетные средства в настоящее время питаются 19 человека из мало</w:t>
      </w:r>
      <w:r w:rsidR="00FA7550">
        <w:rPr>
          <w:sz w:val="27"/>
          <w:szCs w:val="27"/>
        </w:rPr>
        <w:t>обеспеченных, многодетных семей</w:t>
      </w:r>
      <w:r>
        <w:rPr>
          <w:sz w:val="27"/>
          <w:szCs w:val="27"/>
        </w:rPr>
        <w:t>. Разработаны  и утверждены технологические карты на кулинарные блюда и изделия, составленные на основе наиболее распространенных традиционных блюд, используемых в детском питании. Питание школьников осуществляется по утвержденному 10-</w:t>
      </w:r>
      <w:r>
        <w:rPr>
          <w:sz w:val="27"/>
          <w:szCs w:val="27"/>
        </w:rPr>
        <w:lastRenderedPageBreak/>
        <w:t>дневному меню, которое составлено на основании сборника рецептур блюд и кулинарных изделий для питания школьников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оказания доврачебной медицинской помощи учащимся в школе заключен договор об обслуживании детей с </w:t>
      </w:r>
      <w:proofErr w:type="spellStart"/>
      <w:r>
        <w:rPr>
          <w:sz w:val="27"/>
          <w:szCs w:val="27"/>
        </w:rPr>
        <w:t>Неверкинской</w:t>
      </w:r>
      <w:proofErr w:type="spellEnd"/>
      <w:r>
        <w:rPr>
          <w:sz w:val="27"/>
          <w:szCs w:val="27"/>
        </w:rPr>
        <w:t xml:space="preserve"> ЦРБ. Проводится осмотр сотрудников пищеблока на наличие гнойничковых заболеваний и регистрирует результаты в журнале здоровья работников пищеблока, 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санитарным состоянием пищеблока, мытьём и хранением посуды.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Для соблюдения теплового режима производится текущий ремонт отопления, водоснабжения, водоотведения, освещения, утепления. Для обеспечения питьевого режима используется бутилированная  питьевая вода.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улучшения санитарно-гигиенических норм регулярно производится текущий ремонт школы, побелка, покраска. Для соблюдения охраны жизни детей выполняется программа по ПДД для соблюдения безопасности жизни учащихся, проводятся регулярные встречи с работниками ГИБДД. Для выполнения противопожарных мероприятий, установлена в школе пожарная сигнализация, регулярно приобретаются огнетушители. Используется программно-методическое обеспечение по охране труда и улучшению условий труда, акты о готовности школы, спортивного зала, мастерских, наличие актов- разрешений на эксплуатацию спортивного зала и других помещений, протоколы испытания спортивного инвентаря, инструкции по охране труда в кабинетах, проводится инструктаж на рабочем месте, вводный инструктаж с вновь </w:t>
      </w:r>
      <w:proofErr w:type="gramStart"/>
      <w:r>
        <w:rPr>
          <w:sz w:val="27"/>
          <w:szCs w:val="27"/>
        </w:rPr>
        <w:t>устроенными</w:t>
      </w:r>
      <w:proofErr w:type="gramEnd"/>
      <w:r>
        <w:rPr>
          <w:sz w:val="27"/>
          <w:szCs w:val="27"/>
        </w:rPr>
        <w:t xml:space="preserve"> на работу.</w:t>
      </w:r>
    </w:p>
    <w:p w:rsidR="00B55577" w:rsidRDefault="00B55577"/>
    <w:sectPr w:rsidR="00B55577" w:rsidSect="00B5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41"/>
    <w:rsid w:val="00084321"/>
    <w:rsid w:val="001026D0"/>
    <w:rsid w:val="001A58F9"/>
    <w:rsid w:val="002054EF"/>
    <w:rsid w:val="0025190E"/>
    <w:rsid w:val="0030557A"/>
    <w:rsid w:val="005613E7"/>
    <w:rsid w:val="00693C41"/>
    <w:rsid w:val="006F2606"/>
    <w:rsid w:val="00885184"/>
    <w:rsid w:val="00922CC1"/>
    <w:rsid w:val="00960590"/>
    <w:rsid w:val="00B55577"/>
    <w:rsid w:val="00CC4D1F"/>
    <w:rsid w:val="00FA7550"/>
    <w:rsid w:val="00FB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0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0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0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0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0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0590"/>
    <w:rPr>
      <w:b/>
      <w:bCs/>
    </w:rPr>
  </w:style>
  <w:style w:type="character" w:styleId="a9">
    <w:name w:val="Emphasis"/>
    <w:basedOn w:val="a0"/>
    <w:uiPriority w:val="20"/>
    <w:qFormat/>
    <w:rsid w:val="00960590"/>
    <w:rPr>
      <w:i/>
      <w:iCs/>
    </w:rPr>
  </w:style>
  <w:style w:type="paragraph" w:styleId="aa">
    <w:name w:val="No Spacing"/>
    <w:uiPriority w:val="1"/>
    <w:qFormat/>
    <w:rsid w:val="009605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590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0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05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605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05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05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05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0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0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0590"/>
    <w:pPr>
      <w:outlineLvl w:val="9"/>
    </w:pPr>
    <w:rPr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93C41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0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0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0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0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0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0590"/>
    <w:rPr>
      <w:b/>
      <w:bCs/>
    </w:rPr>
  </w:style>
  <w:style w:type="character" w:styleId="a9">
    <w:name w:val="Emphasis"/>
    <w:basedOn w:val="a0"/>
    <w:uiPriority w:val="20"/>
    <w:qFormat/>
    <w:rsid w:val="00960590"/>
    <w:rPr>
      <w:i/>
      <w:iCs/>
    </w:rPr>
  </w:style>
  <w:style w:type="paragraph" w:styleId="aa">
    <w:name w:val="No Spacing"/>
    <w:uiPriority w:val="1"/>
    <w:qFormat/>
    <w:rsid w:val="009605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590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0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05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605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05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05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05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0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0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0590"/>
    <w:pPr>
      <w:outlineLvl w:val="9"/>
    </w:pPr>
    <w:rPr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93C4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2019-11-20T13:45:00Z</dcterms:created>
  <dcterms:modified xsi:type="dcterms:W3CDTF">2021-09-03T16:03:00Z</dcterms:modified>
</cp:coreProperties>
</file>